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47" w:rsidRDefault="00A37947" w:rsidP="00A37947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</w:rPr>
        <w:t>«Психология труда»</w:t>
      </w:r>
    </w:p>
    <w:p w:rsidR="00A37947" w:rsidRDefault="00A37947" w:rsidP="00A37947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программа учреждения высшего образования по учебной дисциплине модуля «Социально-психологические аспекты трудовой деятельности»</w:t>
            </w: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Психология труда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(модуль «Социально-психологические аспекты трудовой деятельности»)</w:t>
            </w: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EF2B0D" w:rsidRDefault="00A37947" w:rsidP="00664AEF">
            <w:pPr>
              <w:ind w:left="29" w:hanging="77"/>
              <w:rPr>
                <w:rFonts w:ascii="Times New Roman" w:hAnsi="Times New Roman" w:cs="Times New Roman"/>
                <w:sz w:val="24"/>
              </w:rPr>
            </w:pPr>
            <w:r w:rsidRPr="00EF2B0D">
              <w:rPr>
                <w:rFonts w:ascii="Times New Roman" w:hAnsi="Times New Roman" w:cs="Times New Roman"/>
                <w:sz w:val="24"/>
              </w:rPr>
              <w:t>1-86 01 01-01 «Социальная работа (социально-педагогическая деятельность)»</w:t>
            </w: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труда как область знаний, отрасль науки, учебная дисциплина и профессия. Объект, предмет, задачи психологии труда. Место психологии труда в системе наук. Основные методологические принципы психологии труда.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психологии труда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Неэкспериментальные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методы. Метод наблюдения, особенности его использования в психологии труда. Методы опроса в психологии труда. Беседа. Анкетирование. Биографический метод. Тесты.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методы (естественный и лабораторный эксперименты).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методы психологии труда.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Профессиографические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методы. Метод экспертных оценок и его применение в изучении профессионально важных качеств работников.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как объект психологии труда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структура совместной деятельности.  Труд, профессиональная деятельность, профессия, должность. Функции трудовой деятельности. Структура трудовой деятельности. Эффективность трудовой деятельности. Психологические факторы безопасности трудовой деятельности.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субъекта трудовой деятельности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субъект деятельности. Структурно-функциональный анализ субъекта деятельности (когнитивный, регулятивный, коммуникативный компоненты). Психологические основы профессионального становления личности. Факторы, детерминирующие становление личности как субъекта труда. Профессиональная мотивация и удовлетворенность трудом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понятия: потребности, мотивы труда, трудовая мотивация, удовлетворенность трудом, профессиональные интересы. Ранние исследования трудовых интересов работников.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оптимизации мотивационного потенциала личности профессионала. Работа профконсультанта с мотивационной сферой сотрудников организации. Виды мотивов сотрудников организации в зависимости от их направленности и содержания.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ориентация и отбор.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и личностное самоопределение субъекта труда. Основная цель и задачи профессионального самоопределения. Типы и основные уровни профессионального самоопределения. Профессионализация субъекта труда. Профессионально-важные свойства. Профессионально-важные качества (ПВК). Принципы определения профессиональной пригодности. Психологическая система деятельности и профессиональная пригодность. Профессиональная пригодность и профессиональная надежность. Психологическая классификация профессий.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человека к профессиональной деятельности.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работника с позиций медицины, физиологии, психологии, экономики. Психофизиологическая адаптация. Социально-психологическая адаптация. Профессиональная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адаптация.  Критерии профессиональной адаптации. Методы исследования и критерии оценки адаптации.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человека и проблемы психических состояний.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Работоспособность. Понятие работоспособности, виды работоспособности. Динамика работоспособности человека. Фазы работоспособности. Утомление и усталость. Физиологическое и психическое утомление.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пси¬хического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утомления. Основные направления повышения работоспособности человека. Организация трудовой деятельности.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различия в профессиональной деятельности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профессиональной деятельности и свойства нервной системы. Проявление индивидуально-типологических особенностей личности в различных видах деятельности.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Стрессы в профессиональной деятельности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основы стрессового механизма. Теория 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стресса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труде.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источники. Основные виды профессионального стресса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дистресса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информационный, эмоциональный, коммуникативный. Варианты стрессовых сценариев в труде.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профессиональной деятельности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структура производственного конфликта.  Факторы возникновения и развития конфликтов. Типы конфликтных личностей. Способы управления производственными конфликтами. Основные принципы и тактики разрешения конфликта. Направления исследования профессиональных конфликтов в психологии труда.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деформация личности 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 профессиональной деформации личности. Проявление профессиональной деформации у представителей различных профессий. Причины и механизмы появления профессиональной деформации личности.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профессионального выгорания. Структура профессионального выгорания. Причины и симптомы профессионального выгорания. Диагностика и коррекция профессиональных деформаций.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делового взаимодействия и управленческой деятельности.</w:t>
            </w:r>
          </w:p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факторы управленческой деятельности. Психология субъекта управления. Психология объекта управления. Лидер и руководитель. Понятие делового взаимодействия. Межличностные отношения и общение в деловом взаимодействии. Стили делового общения. Психология проведения деловых переговоров. Развитие навыков активного слушания</w:t>
            </w: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pStyle w:val="1"/>
              <w:tabs>
                <w:tab w:val="left" w:pos="1134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изучения дисциплины студенты должны:</w:t>
            </w:r>
          </w:p>
          <w:p w:rsidR="00A37947" w:rsidRDefault="00A37947" w:rsidP="00664AEF">
            <w:pPr>
              <w:pStyle w:val="1"/>
              <w:tabs>
                <w:tab w:val="left" w:pos="1134"/>
              </w:tabs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знать: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основные теоретические подходы к процессу консультирования;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основные базисные модели современной практики консультирования, специфику целей, задач, процедур и консультативного контакта в рамках каждой из них;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требования к личности, умения и навыки консультанта, модели и стратегии его работы;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параметры и характеристики консультативного контакта;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этапы консультативного процесса, их сущность и специфику, основные принципы проведения консультативной беседы, основные процедуры и техники консультирования.</w:t>
            </w:r>
          </w:p>
          <w:p w:rsidR="00A37947" w:rsidRDefault="00A37947" w:rsidP="00664AE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A37947" w:rsidRDefault="00A37947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определять методы и методику консультативной деятельности на основе научных теорий и с учетом ситуации;</w:t>
            </w:r>
          </w:p>
          <w:p w:rsidR="00A37947" w:rsidRDefault="00A37947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анализировать и выполнять экспертизу консультативной ситуации;</w:t>
            </w:r>
          </w:p>
          <w:p w:rsidR="00A37947" w:rsidRDefault="00A37947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подбирать модель консультирования, адекватную запросу, проблемной ситуации и личности клиента;</w:t>
            </w:r>
          </w:p>
          <w:p w:rsidR="00A37947" w:rsidRDefault="00A37947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анализировать консультативную ситуацию в рамках выбранного подхода.</w:t>
            </w:r>
          </w:p>
          <w:p w:rsidR="00A37947" w:rsidRDefault="00A37947" w:rsidP="00664AEF">
            <w:pPr>
              <w:widowControl w:val="0"/>
              <w:tabs>
                <w:tab w:val="left" w:pos="993"/>
                <w:tab w:val="left" w:pos="1136"/>
              </w:tabs>
              <w:autoSpaceDE w:val="0"/>
              <w:autoSpaceDN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</w:p>
          <w:p w:rsidR="00A37947" w:rsidRDefault="00A37947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навыком составления методики консультирования с учетом специфики запроса и жизненной ситуации; </w:t>
            </w:r>
          </w:p>
          <w:p w:rsidR="00A37947" w:rsidRDefault="00A37947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навыками анализа теоретических подходов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умением выбирать методы и техники с учетом ситуации; </w:t>
            </w:r>
          </w:p>
          <w:p w:rsidR="00A37947" w:rsidRDefault="00A37947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навыками выстраивания эффективного взаимодействия в ходе консультативной беседы.</w:t>
            </w: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Default="00A37947" w:rsidP="00664A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Базовые профессиональные компетенции (далее – БПК):</w:t>
            </w:r>
          </w:p>
          <w:p w:rsidR="00A37947" w:rsidRDefault="00A37947" w:rsidP="00664A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БПК-13. Моделировать консультативный процесс на основе методологических подходов консультирования.</w:t>
            </w:r>
          </w:p>
          <w:p w:rsidR="00A37947" w:rsidRDefault="00A37947" w:rsidP="00664A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7947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Default="00A37947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98"/>
    <w:rsid w:val="003D0A29"/>
    <w:rsid w:val="00523D98"/>
    <w:rsid w:val="00A3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4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94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A379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A3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">
    <w:name w:val="Обычный1"/>
    <w:rsid w:val="00A37947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4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94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A379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A3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">
    <w:name w:val="Обычный1"/>
    <w:rsid w:val="00A37947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2025-05-06T13:29:00Z</dcterms:created>
  <dcterms:modified xsi:type="dcterms:W3CDTF">2025-05-06T13:29:00Z</dcterms:modified>
</cp:coreProperties>
</file>